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4B" w:rsidRPr="000B28DC" w:rsidRDefault="0040344B" w:rsidP="0040344B">
      <w:pPr>
        <w:ind w:left="360"/>
        <w:jc w:val="center"/>
        <w:rPr>
          <w:rFonts w:ascii="HelveticaNeue-HeavyCond" w:hAnsi="HelveticaNeue-HeavyCond" w:cs="HelveticaNeue-HeavyCond"/>
          <w:b/>
          <w:bCs/>
          <w:color w:val="FFFFFF"/>
          <w:szCs w:val="20"/>
          <w:lang w:eastAsia="en-AU"/>
        </w:rPr>
      </w:pPr>
      <w:r>
        <w:rPr>
          <w:b/>
          <w:sz w:val="36"/>
          <w:szCs w:val="36"/>
        </w:rPr>
        <w:t>NUWARRA PUBLIC SCHOOL</w:t>
      </w:r>
    </w:p>
    <w:p w:rsidR="0040344B" w:rsidRDefault="0040344B" w:rsidP="004034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FOOTWEAR REQUIREMENTS</w:t>
      </w:r>
    </w:p>
    <w:p w:rsidR="0040344B" w:rsidRDefault="0040344B" w:rsidP="0040344B"/>
    <w:p w:rsidR="0040344B" w:rsidRDefault="0040344B" w:rsidP="0040344B"/>
    <w:p w:rsidR="0040344B" w:rsidRDefault="0040344B" w:rsidP="0040344B"/>
    <w:p w:rsidR="0040344B" w:rsidRDefault="0040344B" w:rsidP="0040344B">
      <w:pPr>
        <w:jc w:val="both"/>
      </w:pPr>
      <w:r>
        <w:t>The Department of Education states in the publication ‘School Uniforms in New South Wales Government Schools (2004)’, that under the Occupational Health &amp; Safety Act 2000 schools must ensure that students are not exposed to health or safety risks while they are on Departmental premises.  The school has a duty to require students to wear appropriate footwear in order to avoid injury.</w:t>
      </w:r>
    </w:p>
    <w:p w:rsidR="0040344B" w:rsidRDefault="0040344B" w:rsidP="0040344B">
      <w:pPr>
        <w:jc w:val="both"/>
      </w:pPr>
    </w:p>
    <w:p w:rsidR="0040344B" w:rsidRDefault="0040344B" w:rsidP="0040344B"/>
    <w:p w:rsidR="0040344B" w:rsidRDefault="0040344B" w:rsidP="0040344B">
      <w:r>
        <w:rPr>
          <w:b/>
          <w:i/>
          <w:u w:val="single"/>
        </w:rPr>
        <w:t>ACCEPTABLE STYLES</w:t>
      </w:r>
      <w:r>
        <w:t xml:space="preserve"> – The school expects that students wear closed in leather, lace-up style shoes.  They must cover the top of the foot.  It includes the following types:</w:t>
      </w:r>
      <w:r w:rsidRPr="004151BB">
        <w:t xml:space="preserve"> </w:t>
      </w:r>
      <w:r>
        <w:t>The full leather thick strap T-Bar Mary-Jane shoes are acceptable.</w:t>
      </w:r>
    </w:p>
    <w:p w:rsidR="0040344B" w:rsidRDefault="0040344B" w:rsidP="0040344B"/>
    <w:p w:rsidR="0040344B" w:rsidRDefault="0040344B" w:rsidP="0040344B"/>
    <w:p w:rsidR="0040344B" w:rsidRDefault="0040344B" w:rsidP="0040344B"/>
    <w:p w:rsidR="0040344B" w:rsidRDefault="0040344B" w:rsidP="0040344B"/>
    <w:p w:rsidR="0040344B" w:rsidRDefault="0040344B" w:rsidP="0040344B"/>
    <w:p w:rsidR="0040344B" w:rsidRDefault="00287482" w:rsidP="0040344B">
      <w:pPr>
        <w:rPr>
          <w:sz w:val="32"/>
          <w:szCs w:val="32"/>
        </w:rPr>
      </w:pPr>
      <w:r w:rsidRPr="00287482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pt;margin-top:13.2pt;width:466.75pt;height:71.8pt;z-index:251661312;mso-wrap-style:none" stroked="f">
            <v:textbox style="mso-next-textbox:#_x0000_s1026;mso-fit-shape-to-text:t">
              <w:txbxContent>
                <w:p w:rsidR="0040344B" w:rsidRDefault="0040344B" w:rsidP="0040344B">
                  <w:r>
                    <w:rPr>
                      <w:noProof/>
                      <w:szCs w:val="20"/>
                      <w:lang w:val="en-AU" w:eastAsia="en-AU"/>
                    </w:rPr>
                    <w:drawing>
                      <wp:inline distT="0" distB="0" distL="0" distR="0">
                        <wp:extent cx="5743575" cy="819150"/>
                        <wp:effectExtent l="19050" t="0" r="9525" b="0"/>
                        <wp:docPr id="13" name="Picture 1" descr="shoes bla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hoes bla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357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0344B">
        <w:tab/>
      </w:r>
      <w:r w:rsidR="0040344B">
        <w:rPr>
          <w:sz w:val="32"/>
          <w:szCs w:val="32"/>
        </w:rPr>
        <w:tab/>
        <w:t xml:space="preserve">    </w:t>
      </w:r>
      <w:r w:rsidR="0040344B">
        <w:rPr>
          <w:sz w:val="32"/>
          <w:szCs w:val="32"/>
        </w:rPr>
        <w:sym w:font="Wingdings" w:char="00FC"/>
      </w:r>
      <w:r w:rsidR="0040344B">
        <w:rPr>
          <w:sz w:val="32"/>
          <w:szCs w:val="32"/>
        </w:rPr>
        <w:tab/>
      </w:r>
      <w:r w:rsidR="0040344B">
        <w:rPr>
          <w:sz w:val="32"/>
          <w:szCs w:val="32"/>
        </w:rPr>
        <w:tab/>
      </w:r>
      <w:r w:rsidR="0040344B">
        <w:rPr>
          <w:sz w:val="32"/>
          <w:szCs w:val="32"/>
        </w:rPr>
        <w:tab/>
        <w:t xml:space="preserve">    </w:t>
      </w:r>
      <w:r w:rsidR="0040344B">
        <w:rPr>
          <w:sz w:val="32"/>
          <w:szCs w:val="32"/>
        </w:rPr>
        <w:sym w:font="Wingdings" w:char="00FC"/>
      </w:r>
      <w:r w:rsidR="0040344B">
        <w:rPr>
          <w:sz w:val="32"/>
          <w:szCs w:val="32"/>
        </w:rPr>
        <w:tab/>
      </w:r>
      <w:r w:rsidR="0040344B">
        <w:rPr>
          <w:sz w:val="32"/>
          <w:szCs w:val="32"/>
        </w:rPr>
        <w:tab/>
      </w:r>
      <w:r w:rsidR="0040344B">
        <w:rPr>
          <w:sz w:val="32"/>
          <w:szCs w:val="32"/>
        </w:rPr>
        <w:tab/>
        <w:t xml:space="preserve">    </w:t>
      </w:r>
      <w:r w:rsidR="0040344B">
        <w:rPr>
          <w:sz w:val="32"/>
          <w:szCs w:val="32"/>
        </w:rPr>
        <w:sym w:font="Wingdings" w:char="00FC"/>
      </w:r>
      <w:r w:rsidR="0040344B">
        <w:rPr>
          <w:sz w:val="32"/>
          <w:szCs w:val="32"/>
        </w:rPr>
        <w:tab/>
      </w:r>
      <w:r w:rsidR="0040344B">
        <w:rPr>
          <w:sz w:val="32"/>
          <w:szCs w:val="32"/>
        </w:rPr>
        <w:tab/>
      </w:r>
      <w:r w:rsidR="0040344B">
        <w:rPr>
          <w:sz w:val="32"/>
          <w:szCs w:val="32"/>
        </w:rPr>
        <w:tab/>
        <w:t xml:space="preserve">     </w:t>
      </w:r>
      <w:r w:rsidR="0040344B">
        <w:rPr>
          <w:sz w:val="32"/>
          <w:szCs w:val="32"/>
        </w:rPr>
        <w:sym w:font="Wingdings" w:char="00FC"/>
      </w:r>
    </w:p>
    <w:p w:rsidR="0040344B" w:rsidRDefault="0040344B" w:rsidP="0040344B"/>
    <w:p w:rsidR="0040344B" w:rsidRDefault="0040344B" w:rsidP="0040344B"/>
    <w:p w:rsidR="0040344B" w:rsidRDefault="0040344B" w:rsidP="0040344B"/>
    <w:p w:rsidR="0040344B" w:rsidRDefault="0040344B" w:rsidP="0040344B"/>
    <w:p w:rsidR="0040344B" w:rsidRDefault="0040344B" w:rsidP="0040344B"/>
    <w:p w:rsidR="0040344B" w:rsidRDefault="0040344B" w:rsidP="0040344B"/>
    <w:p w:rsidR="0040344B" w:rsidRDefault="0040344B" w:rsidP="0040344B"/>
    <w:p w:rsidR="0040344B" w:rsidRDefault="0040344B" w:rsidP="0040344B"/>
    <w:p w:rsidR="0040344B" w:rsidRDefault="0040344B" w:rsidP="0040344B"/>
    <w:p w:rsidR="0040344B" w:rsidRDefault="0040344B" w:rsidP="0040344B">
      <w:r>
        <w:rPr>
          <w:b/>
          <w:i/>
          <w:u w:val="single"/>
        </w:rPr>
        <w:t>STYLES THAT ARE NOT ACCEPTABLE</w:t>
      </w:r>
      <w:r>
        <w:t xml:space="preserve"> – Students </w:t>
      </w:r>
      <w:r>
        <w:rPr>
          <w:b/>
        </w:rPr>
        <w:t>MUST NOT</w:t>
      </w:r>
      <w:r>
        <w:t xml:space="preserve"> wear skate shoes, black soft ‘ballet’ style shoes, open styled ‘Mary Jane’ shoes, canvas shoes or any similar.  It includes those shown below:</w:t>
      </w:r>
    </w:p>
    <w:p w:rsidR="0040344B" w:rsidRDefault="00287482" w:rsidP="0040344B">
      <w:pPr>
        <w:ind w:left="720"/>
      </w:pPr>
      <w:r w:rsidRPr="00287482">
        <w:pict>
          <v:shape id="_x0000_s1027" type="#_x0000_t202" style="position:absolute;left:0;text-align:left;margin-left:45pt;margin-top:23.85pt;width:321.6pt;height:174.15pt;z-index:251662336;mso-wrap-style:none" stroked="f">
            <v:textbox style="mso-next-textbox:#_x0000_s1027;mso-fit-shape-to-text:t">
              <w:txbxContent>
                <w:p w:rsidR="0040344B" w:rsidRDefault="0040344B" w:rsidP="0040344B">
                  <w:r>
                    <w:rPr>
                      <w:noProof/>
                      <w:szCs w:val="20"/>
                      <w:lang w:val="en-AU" w:eastAsia="en-AU"/>
                    </w:rPr>
                    <w:drawing>
                      <wp:inline distT="0" distB="0" distL="0" distR="0">
                        <wp:extent cx="3905250" cy="2124075"/>
                        <wp:effectExtent l="19050" t="0" r="0" b="0"/>
                        <wp:docPr id="14" name="Picture 2" descr="shoes incorrect footw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hoes incorrect footw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r="2773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0" cy="2124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87482">
        <w:pict>
          <v:shape id="_x0000_s1028" style="position:absolute;left:0;text-align:left;margin-left:130.5pt;margin-top:5.2pt;width:249.05pt;height:199.35pt;z-index:251663360;mso-position-horizontal:absolute;mso-position-vertical:absolute" coordsize="2095,2100" path="m,1905r195,195l2095,195,1900,,,1905xe" filled="f">
            <v:path arrowok="t"/>
          </v:shape>
        </w:pict>
      </w:r>
      <w:r w:rsidRPr="00287482">
        <w:pict>
          <v:shape id="_x0000_s1029" style="position:absolute;left:0;text-align:left;margin-left:142.5pt;margin-top:10.45pt;width:249.05pt;height:199.35pt;flip:x;z-index:251664384;mso-position-horizontal:absolute;mso-position-vertical:absolute" coordsize="2095,2100" path="m,1905r195,195l2095,195,1900,,,1905xe" filled="f">
            <v:path arrowok="t"/>
          </v:shape>
        </w:pict>
      </w:r>
    </w:p>
    <w:p w:rsidR="0040344B" w:rsidRDefault="0040344B" w:rsidP="0040344B">
      <w:pPr>
        <w:ind w:left="720"/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4553585</wp:posOffset>
            </wp:positionH>
            <wp:positionV relativeFrom="paragraph">
              <wp:posOffset>156210</wp:posOffset>
            </wp:positionV>
            <wp:extent cx="1574800" cy="1320800"/>
            <wp:effectExtent l="19050" t="0" r="6350" b="0"/>
            <wp:wrapTight wrapText="bothSides">
              <wp:wrapPolygon edited="0">
                <wp:start x="-261" y="0"/>
                <wp:lineTo x="-261" y="21185"/>
                <wp:lineTo x="21687" y="21185"/>
                <wp:lineTo x="21687" y="0"/>
                <wp:lineTo x="-261" y="0"/>
              </wp:wrapPolygon>
            </wp:wrapTight>
            <wp:docPr id="15" name="Picture 6" descr="shoes incorrect footw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oes incorrect footw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740" b="37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44B" w:rsidRDefault="0040344B" w:rsidP="0040344B">
      <w:pPr>
        <w:ind w:left="720"/>
      </w:pPr>
    </w:p>
    <w:p w:rsidR="0040344B" w:rsidRDefault="0040344B" w:rsidP="0040344B">
      <w:pPr>
        <w:ind w:left="720"/>
      </w:pPr>
    </w:p>
    <w:p w:rsidR="0040344B" w:rsidRDefault="0040344B" w:rsidP="0040344B">
      <w:pPr>
        <w:ind w:left="720"/>
      </w:pPr>
    </w:p>
    <w:p w:rsidR="0040344B" w:rsidRDefault="0040344B" w:rsidP="0040344B">
      <w:pPr>
        <w:ind w:left="720"/>
      </w:pPr>
    </w:p>
    <w:p w:rsidR="0040344B" w:rsidRDefault="0040344B" w:rsidP="0040344B">
      <w:pPr>
        <w:ind w:left="720"/>
      </w:pPr>
    </w:p>
    <w:p w:rsidR="0040344B" w:rsidRDefault="0040344B" w:rsidP="0040344B">
      <w:pPr>
        <w:ind w:left="720"/>
      </w:pPr>
    </w:p>
    <w:p w:rsidR="0040344B" w:rsidRDefault="0040344B" w:rsidP="0040344B">
      <w:pPr>
        <w:ind w:left="720"/>
      </w:pPr>
    </w:p>
    <w:p w:rsidR="0040344B" w:rsidRDefault="0040344B" w:rsidP="0040344B">
      <w:pPr>
        <w:ind w:left="720"/>
      </w:pPr>
    </w:p>
    <w:p w:rsidR="0040344B" w:rsidRDefault="0040344B" w:rsidP="0040344B"/>
    <w:p w:rsidR="0040344B" w:rsidRDefault="0040344B" w:rsidP="0040344B"/>
    <w:p w:rsidR="0040344B" w:rsidRDefault="0040344B" w:rsidP="0040344B">
      <w:pPr>
        <w:ind w:left="720"/>
      </w:pPr>
    </w:p>
    <w:p w:rsidR="0040344B" w:rsidRDefault="0040344B" w:rsidP="0040344B"/>
    <w:p w:rsidR="0040344B" w:rsidRDefault="0040344B" w:rsidP="0040344B"/>
    <w:p w:rsidR="0040344B" w:rsidRDefault="0040344B" w:rsidP="0040344B"/>
    <w:p w:rsidR="0040344B" w:rsidRDefault="0040344B" w:rsidP="0040344B"/>
    <w:p w:rsidR="0040344B" w:rsidRDefault="0040344B" w:rsidP="0040344B"/>
    <w:p w:rsidR="0040344B" w:rsidRDefault="0040344B" w:rsidP="0040344B"/>
    <w:p w:rsidR="0040344B" w:rsidRDefault="0040344B" w:rsidP="0040344B"/>
    <w:p w:rsidR="0040344B" w:rsidRDefault="004C5D00" w:rsidP="0040344B">
      <w:r>
        <w:t>Students should only wear runners or sport shoes on the days that they are doing sport or PE.</w:t>
      </w:r>
    </w:p>
    <w:p w:rsidR="0040344B" w:rsidRDefault="0040344B" w:rsidP="0040344B"/>
    <w:p w:rsidR="0040344B" w:rsidRDefault="0040344B" w:rsidP="00403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Note: If you are not sure as what is appropriate footwear for school, consult with the school before buying a new pair</w:t>
      </w:r>
    </w:p>
    <w:p w:rsidR="0040344B" w:rsidRDefault="0040344B" w:rsidP="0040344B"/>
    <w:p w:rsidR="0040344B" w:rsidRDefault="0040344B" w:rsidP="0040344B">
      <w:pPr>
        <w:rPr>
          <w:rFonts w:ascii="Arial" w:hAnsi="Arial" w:cs="Arial"/>
          <w:b/>
          <w:sz w:val="22"/>
          <w:szCs w:val="22"/>
          <w:lang w:val="en-GB"/>
        </w:rPr>
      </w:pPr>
    </w:p>
    <w:p w:rsidR="00230F47" w:rsidRDefault="00230F47"/>
    <w:sectPr w:rsidR="00230F47" w:rsidSect="00230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-Heavy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44B"/>
    <w:rsid w:val="00230F47"/>
    <w:rsid w:val="00287482"/>
    <w:rsid w:val="0040344B"/>
    <w:rsid w:val="004C5D00"/>
    <w:rsid w:val="00CE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Company>DET NSW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O'Connor</dc:creator>
  <cp:keywords/>
  <dc:description/>
  <cp:lastModifiedBy>Diane O'Connor</cp:lastModifiedBy>
  <cp:revision>3</cp:revision>
  <dcterms:created xsi:type="dcterms:W3CDTF">2010-12-09T04:08:00Z</dcterms:created>
  <dcterms:modified xsi:type="dcterms:W3CDTF">2010-12-12T21:06:00Z</dcterms:modified>
</cp:coreProperties>
</file>